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E532" w14:textId="77777777" w:rsidR="00D17185" w:rsidRPr="002A6511" w:rsidRDefault="00D17185" w:rsidP="00D17185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</w:pPr>
      <w:r w:rsidRPr="002A651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>Grila de evaluare – Evaluarea calitativă a planurilor de afaceri</w:t>
      </w:r>
    </w:p>
    <w:tbl>
      <w:tblPr>
        <w:tblW w:w="10710" w:type="dxa"/>
        <w:tblInd w:w="-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1170"/>
        <w:gridCol w:w="1080"/>
        <w:gridCol w:w="5040"/>
      </w:tblGrid>
      <w:tr w:rsidR="00D17185" w:rsidRPr="009A2FF0" w14:paraId="40D3ECBB" w14:textId="77777777" w:rsidTr="002F10B2">
        <w:tc>
          <w:tcPr>
            <w:tcW w:w="720" w:type="dxa"/>
            <w:shd w:val="clear" w:color="auto" w:fill="auto"/>
            <w:hideMark/>
          </w:tcPr>
          <w:p w14:paraId="116B736D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Nr. crt. </w:t>
            </w:r>
          </w:p>
        </w:tc>
        <w:tc>
          <w:tcPr>
            <w:tcW w:w="2700" w:type="dxa"/>
            <w:shd w:val="clear" w:color="auto" w:fill="auto"/>
            <w:hideMark/>
          </w:tcPr>
          <w:p w14:paraId="6237E247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Criterii</w:t>
            </w:r>
          </w:p>
        </w:tc>
        <w:tc>
          <w:tcPr>
            <w:tcW w:w="1170" w:type="dxa"/>
            <w:shd w:val="clear" w:color="auto" w:fill="auto"/>
            <w:hideMark/>
          </w:tcPr>
          <w:p w14:paraId="14F0BB27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Punctaj maxim acordat</w:t>
            </w:r>
          </w:p>
        </w:tc>
        <w:tc>
          <w:tcPr>
            <w:tcW w:w="1080" w:type="dxa"/>
            <w:shd w:val="clear" w:color="auto" w:fill="auto"/>
            <w:hideMark/>
          </w:tcPr>
          <w:p w14:paraId="72487638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Punctaj obținut</w:t>
            </w:r>
          </w:p>
        </w:tc>
        <w:tc>
          <w:tcPr>
            <w:tcW w:w="5040" w:type="dxa"/>
            <w:shd w:val="clear" w:color="auto" w:fill="auto"/>
          </w:tcPr>
          <w:p w14:paraId="60EC453E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Modalitatea de acordare a</w:t>
            </w:r>
          </w:p>
          <w:p w14:paraId="632941F3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punctelor</w:t>
            </w:r>
          </w:p>
        </w:tc>
      </w:tr>
      <w:tr w:rsidR="00D17185" w:rsidRPr="009A2FF0" w14:paraId="258D8245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1D2D9987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7967907A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Descrierea m</w:t>
            </w: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isiunii sociale si problemei sociale 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carei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rezolvare constituie misiunea sociala 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Style w:val="st1"/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51EA09E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3049075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7126C825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clar descrise (0 puncte)</w:t>
            </w:r>
          </w:p>
          <w:p w14:paraId="77D92601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descrise, dar nu rezulta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(2 puncte)</w:t>
            </w:r>
          </w:p>
          <w:p w14:paraId="6093EA39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descrise si rezulta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dintre ele (5 puncte)</w:t>
            </w:r>
          </w:p>
        </w:tc>
      </w:tr>
      <w:tr w:rsidR="00D17185" w:rsidRPr="009A2FF0" w14:paraId="3FD6B870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40CB6AAE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14:paraId="56C87857" w14:textId="77777777" w:rsidR="00D17185" w:rsidRPr="009A2FF0" w:rsidRDefault="00D17185" w:rsidP="002F10B2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Descrierea </w:t>
            </w: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categoriilor de persoane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carora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li se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adreseaza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sociala, nevoilor sociale ale acestora, zonei geografice, problemei comunitare/de mediu pe care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incearca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sa o rezolve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3BD875B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78FEA185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5B8767FF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clar descrise (0 puncte)</w:t>
            </w:r>
          </w:p>
          <w:p w14:paraId="74AD8510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sunt clar descrise (5 puncte)</w:t>
            </w:r>
          </w:p>
        </w:tc>
      </w:tr>
      <w:tr w:rsidR="00D17185" w:rsidRPr="009A2FF0" w14:paraId="3FED65B0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2B6E83D2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14:paraId="49C3CEAE" w14:textId="77777777" w:rsidR="00D17185" w:rsidRPr="009A2FF0" w:rsidRDefault="00D17185" w:rsidP="002F10B2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Modul in care se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integreaza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activitatea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in contextul social si economic din zona respectiva </w:t>
            </w: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analiza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pietei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de desfacere si a concurentei</w:t>
            </w:r>
          </w:p>
        </w:tc>
        <w:tc>
          <w:tcPr>
            <w:tcW w:w="1170" w:type="dxa"/>
            <w:shd w:val="clear" w:color="auto" w:fill="auto"/>
          </w:tcPr>
          <w:p w14:paraId="77DCB64F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694AF161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7B1AF9AA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clara si nici bine realizata (0 puncte)</w:t>
            </w:r>
          </w:p>
          <w:p w14:paraId="54E8F062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bazeaza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pe o apreciere realista/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cunoasterea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situatiei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(2 puncte)</w:t>
            </w:r>
          </w:p>
          <w:p w14:paraId="075AC2BC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este clara si bazata pe o apreciere realista/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cunoasterea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situatiei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(5 puncte)</w:t>
            </w:r>
          </w:p>
        </w:tc>
      </w:tr>
      <w:tr w:rsidR="00D17185" w:rsidRPr="009A2FF0" w14:paraId="379803CE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1162DE0B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14:paraId="18ECFBF4" w14:textId="77777777" w:rsidR="00D17185" w:rsidRPr="009A2FF0" w:rsidRDefault="00D17185" w:rsidP="002F10B2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Modelul de organizare si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functionare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sociale, cu accent pe modul in care se asigura participarea membrilor si a altor actori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interesati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</w:t>
            </w:r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deciziile privind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acesteia si modul in care acesta reflecta principiile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prevazute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art. 4, lit. c si d, Legea nr. 219/2015</w:t>
            </w:r>
          </w:p>
        </w:tc>
        <w:tc>
          <w:tcPr>
            <w:tcW w:w="1170" w:type="dxa"/>
            <w:shd w:val="clear" w:color="auto" w:fill="auto"/>
          </w:tcPr>
          <w:p w14:paraId="568A7CB5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1080" w:type="dxa"/>
            <w:shd w:val="clear" w:color="auto" w:fill="auto"/>
          </w:tcPr>
          <w:p w14:paraId="19DF0705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1C1D0770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 si nici bine structurat (0 puncte)</w:t>
            </w:r>
          </w:p>
          <w:p w14:paraId="20B30524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clar, bine structurat,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prevede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modalitati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clare de participare a membrilor (2 puncte)</w:t>
            </w:r>
          </w:p>
          <w:p w14:paraId="0ED90B6D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clar, bine structurat si prevede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modalitati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clare de participare a membrilor (5 puncte)</w:t>
            </w:r>
          </w:p>
        </w:tc>
      </w:tr>
      <w:tr w:rsidR="00D17185" w:rsidRPr="009A2FF0" w14:paraId="0B0C4115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5DD6B9F2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2700" w:type="dxa"/>
            <w:shd w:val="clear" w:color="auto" w:fill="auto"/>
          </w:tcPr>
          <w:p w14:paraId="11A85707" w14:textId="77777777" w:rsidR="00D17185" w:rsidRPr="009A2FF0" w:rsidRDefault="00D17185" w:rsidP="002F10B2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Directiile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 strategice de dezvoltare - activitatea economica si misiunea/programele sociale ale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intreprinderii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21F606B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08C2972E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2C2E7CEE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descrise clar (0 puncte)</w:t>
            </w:r>
          </w:p>
          <w:p w14:paraId="0E7B904B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clar,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sunt complete (2 puncte)</w:t>
            </w:r>
          </w:p>
          <w:p w14:paraId="355B4FAC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sunt descrise clar si sunt complete (5 puncte)</w:t>
            </w:r>
          </w:p>
        </w:tc>
      </w:tr>
      <w:tr w:rsidR="00D17185" w:rsidRPr="009A2FF0" w14:paraId="384EEF8E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70297850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2700" w:type="dxa"/>
            <w:shd w:val="clear" w:color="auto" w:fill="auto"/>
          </w:tcPr>
          <w:p w14:paraId="01F987AB" w14:textId="77777777" w:rsidR="00D17185" w:rsidRPr="009A2FF0" w:rsidRDefault="00D17185" w:rsidP="002F10B2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Descrierea produselor/ serviciilor/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lucrarilor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care fac obiectul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activitatii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intreprinderii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sociale</w:t>
            </w:r>
          </w:p>
        </w:tc>
        <w:tc>
          <w:tcPr>
            <w:tcW w:w="1170" w:type="dxa"/>
            <w:shd w:val="clear" w:color="auto" w:fill="auto"/>
          </w:tcPr>
          <w:p w14:paraId="5CD66AE2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8CF500C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343EB513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clara si nici bine structurata (0 puncte)</w:t>
            </w:r>
          </w:p>
          <w:p w14:paraId="64B57623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bine structurata,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este corelata in totalitate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achizitiile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propuse in planul de afaceri (2 puncte)</w:t>
            </w:r>
          </w:p>
          <w:p w14:paraId="20820D8F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bine structurata si este corelata in totalitate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achizitiile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propuse in planul de afaceri (5 puncte)</w:t>
            </w:r>
          </w:p>
        </w:tc>
      </w:tr>
      <w:tr w:rsidR="00D17185" w:rsidRPr="009A2FF0" w14:paraId="59283DF6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4748F4CD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2700" w:type="dxa"/>
            <w:shd w:val="clear" w:color="auto" w:fill="auto"/>
          </w:tcPr>
          <w:p w14:paraId="54E42A9F" w14:textId="77777777" w:rsidR="00D17185" w:rsidRPr="009A2FF0" w:rsidRDefault="00D17185" w:rsidP="002F10B2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Justificarea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activitatilor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 propuse -</w:t>
            </w:r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analiza SWOT</w:t>
            </w:r>
          </w:p>
        </w:tc>
        <w:tc>
          <w:tcPr>
            <w:tcW w:w="1170" w:type="dxa"/>
            <w:shd w:val="clear" w:color="auto" w:fill="auto"/>
          </w:tcPr>
          <w:p w14:paraId="504400E9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BE3BABE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4A7FEB88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este clara si nici bine realizata (0 puncte)</w:t>
            </w:r>
          </w:p>
          <w:p w14:paraId="287B9873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este clara,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bazeaza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pe o apreciere realista (2 puncte)</w:t>
            </w:r>
          </w:p>
          <w:p w14:paraId="289437AA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este clara si bazata pe aprecieri realiste (5 puncte)</w:t>
            </w:r>
          </w:p>
        </w:tc>
      </w:tr>
      <w:tr w:rsidR="00D17185" w:rsidRPr="009A2FF0" w14:paraId="04BD4670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77DDF1F6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8.</w:t>
            </w:r>
          </w:p>
        </w:tc>
        <w:tc>
          <w:tcPr>
            <w:tcW w:w="2700" w:type="dxa"/>
            <w:shd w:val="clear" w:color="auto" w:fill="auto"/>
          </w:tcPr>
          <w:p w14:paraId="18986447" w14:textId="77777777" w:rsidR="00D17185" w:rsidRPr="009A2FF0" w:rsidRDefault="00D17185" w:rsidP="002F10B2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>Proiectii</w:t>
            </w:r>
            <w:proofErr w:type="spellEnd"/>
            <w:r w:rsidRPr="009A2FF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financiare privind afacerea</w:t>
            </w:r>
          </w:p>
        </w:tc>
        <w:tc>
          <w:tcPr>
            <w:tcW w:w="1170" w:type="dxa"/>
            <w:shd w:val="clear" w:color="auto" w:fill="auto"/>
          </w:tcPr>
          <w:p w14:paraId="294BBFA7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A04248F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6BFB794F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estimarea veniturilor si cheltuielilor nu este corecta si nu este bine structurata (0 puncte)</w:t>
            </w:r>
          </w:p>
          <w:p w14:paraId="2969B31A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estimarea veniturilor si cheltuielilor este corecta, bine structurata,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are un grad ridicat de incertitudine  (2 puncte)</w:t>
            </w:r>
          </w:p>
          <w:p w14:paraId="5708B965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estimarea veniturilor si cheltuielilor este corecta, bine structurata, si are un grad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scazut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incertitudine – mai multe variante de lucru (5 puncte)</w:t>
            </w:r>
          </w:p>
        </w:tc>
      </w:tr>
      <w:tr w:rsidR="00D17185" w:rsidRPr="009A2FF0" w14:paraId="48581C8D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6C43FBFE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9.</w:t>
            </w:r>
          </w:p>
        </w:tc>
        <w:tc>
          <w:tcPr>
            <w:tcW w:w="2700" w:type="dxa"/>
            <w:shd w:val="clear" w:color="auto" w:fill="auto"/>
          </w:tcPr>
          <w:p w14:paraId="07274027" w14:textId="77777777" w:rsidR="00D17185" w:rsidRPr="009A2FF0" w:rsidRDefault="00D17185" w:rsidP="002F10B2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Planul de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 xml:space="preserve"> al </w:t>
            </w: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  <w:t>intreprinderii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7D4DBD5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0C022EAF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4AC59ACF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clare sursele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si nici veniturile ce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urmeaza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 fi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obtinute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(0 puncte)</w:t>
            </w:r>
          </w:p>
          <w:p w14:paraId="19D0C99F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sunt clare sursele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veniturile ce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urmeaza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 fi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obtinute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sunt estimare realist (5 puncte)</w:t>
            </w:r>
          </w:p>
          <w:p w14:paraId="79D3AB1B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clare sursele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si veniturile ce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urmeaza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 fi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obtinute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sunt estimare realist (10 puncte)</w:t>
            </w:r>
          </w:p>
        </w:tc>
      </w:tr>
      <w:tr w:rsidR="00D17185" w:rsidRPr="009A2FF0" w14:paraId="6BB5F9FD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774C1CDE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10.</w:t>
            </w:r>
          </w:p>
        </w:tc>
        <w:tc>
          <w:tcPr>
            <w:tcW w:w="2700" w:type="dxa"/>
            <w:shd w:val="clear" w:color="auto" w:fill="auto"/>
          </w:tcPr>
          <w:p w14:paraId="3DFC7413" w14:textId="77777777" w:rsidR="00D17185" w:rsidRPr="009A2FF0" w:rsidRDefault="00D17185" w:rsidP="002F10B2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ro-RO"/>
              </w:rPr>
            </w:pPr>
            <w:r w:rsidRPr="009A2FF0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Rezultatele economice si sociale preconizate</w:t>
            </w:r>
          </w:p>
        </w:tc>
        <w:tc>
          <w:tcPr>
            <w:tcW w:w="1170" w:type="dxa"/>
            <w:shd w:val="clear" w:color="auto" w:fill="auto"/>
          </w:tcPr>
          <w:p w14:paraId="18FDC775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AD9A314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6A520C5B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nu sunt clar definite (0 puncte)</w:t>
            </w:r>
          </w:p>
          <w:p w14:paraId="68B0F3F2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definite,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nu au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planificate (2 puncte)</w:t>
            </w:r>
          </w:p>
          <w:p w14:paraId="678B728A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clar definite si au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legatura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planificate (5 puncte)</w:t>
            </w:r>
          </w:p>
        </w:tc>
      </w:tr>
      <w:tr w:rsidR="00D17185" w:rsidRPr="009A2FF0" w14:paraId="1C3640C4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3F44414B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11.</w:t>
            </w:r>
          </w:p>
        </w:tc>
        <w:tc>
          <w:tcPr>
            <w:tcW w:w="2700" w:type="dxa"/>
            <w:shd w:val="clear" w:color="auto" w:fill="auto"/>
          </w:tcPr>
          <w:p w14:paraId="3889A0C1" w14:textId="77777777" w:rsidR="00D17185" w:rsidRPr="009A2FF0" w:rsidRDefault="00D17185" w:rsidP="002F10B2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Numarul</w:t>
            </w:r>
            <w:proofErr w:type="spellEnd"/>
            <w:r w:rsidRPr="009A2FF0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de persoane angajate</w:t>
            </w:r>
          </w:p>
        </w:tc>
        <w:tc>
          <w:tcPr>
            <w:tcW w:w="1170" w:type="dxa"/>
            <w:shd w:val="clear" w:color="auto" w:fill="auto"/>
          </w:tcPr>
          <w:p w14:paraId="12E8E308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0B5A785C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28C81BB8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4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peste 64.573 euro – 320.530 lei  (0 puncte)</w:t>
            </w:r>
          </w:p>
          <w:p w14:paraId="1FDC2176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4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pana la 64.573 euro – 320.530 lei (10 puncte)</w:t>
            </w:r>
          </w:p>
          <w:p w14:paraId="5AFC6782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5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peste 80.717 euro – 400.663 lei  (0 puncte)</w:t>
            </w:r>
          </w:p>
          <w:p w14:paraId="201BD68C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5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pana la 80.717 euro – 400.663 lei (10 puncte)</w:t>
            </w:r>
          </w:p>
          <w:p w14:paraId="6702770C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6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peste 96.860 euro – 480.796 lei  (0 puncte)</w:t>
            </w:r>
          </w:p>
          <w:p w14:paraId="649DFE6B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6 locuri de munca si o valoare 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finantarii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nerambursabile solicitate de pana la 96.860 euro – 480.796 lei (10 puncte)</w:t>
            </w:r>
          </w:p>
        </w:tc>
      </w:tr>
      <w:tr w:rsidR="00D17185" w:rsidRPr="009A2FF0" w14:paraId="1C3BD3CF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685F5646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12.</w:t>
            </w:r>
          </w:p>
        </w:tc>
        <w:tc>
          <w:tcPr>
            <w:tcW w:w="2700" w:type="dxa"/>
            <w:shd w:val="clear" w:color="auto" w:fill="auto"/>
          </w:tcPr>
          <w:p w14:paraId="2C7DA8AD" w14:textId="77777777" w:rsidR="00D17185" w:rsidRPr="009A2FF0" w:rsidRDefault="00D17185" w:rsidP="002F10B2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principiul orizontal PEO Dezvoltare durabila</w:t>
            </w:r>
          </w:p>
        </w:tc>
        <w:tc>
          <w:tcPr>
            <w:tcW w:w="1170" w:type="dxa"/>
            <w:shd w:val="clear" w:color="auto" w:fill="auto"/>
          </w:tcPr>
          <w:p w14:paraId="6BBCC83E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445AD2BB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6B533276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dezvoltarea durabila (0 puncte)</w:t>
            </w:r>
          </w:p>
          <w:p w14:paraId="71C3D399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1% din totalul solicitat (2 puncte)</w:t>
            </w:r>
          </w:p>
          <w:p w14:paraId="009982CE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1% sau peste 1% din totalul solicitat (5 puncte)</w:t>
            </w:r>
          </w:p>
        </w:tc>
      </w:tr>
      <w:tr w:rsidR="00D17185" w:rsidRPr="009A2FF0" w14:paraId="5147DFAE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3E395DCE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13.</w:t>
            </w:r>
          </w:p>
        </w:tc>
        <w:tc>
          <w:tcPr>
            <w:tcW w:w="2700" w:type="dxa"/>
            <w:shd w:val="clear" w:color="auto" w:fill="auto"/>
          </w:tcPr>
          <w:p w14:paraId="39D07041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principiul orizontal PEO Egalitate de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sanse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si tratament</w:t>
            </w:r>
          </w:p>
        </w:tc>
        <w:tc>
          <w:tcPr>
            <w:tcW w:w="1170" w:type="dxa"/>
            <w:shd w:val="clear" w:color="auto" w:fill="auto"/>
          </w:tcPr>
          <w:p w14:paraId="0C6F49A1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4685B10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527A49C8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egalitatea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sanse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(0 puncte)</w:t>
            </w:r>
          </w:p>
          <w:p w14:paraId="386D56BF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1% din totalul solicitat (2 puncte)</w:t>
            </w:r>
          </w:p>
          <w:p w14:paraId="55A5B61A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1% sau peste 1% din totalul solicitat (5 puncte)</w:t>
            </w:r>
          </w:p>
        </w:tc>
      </w:tr>
      <w:tr w:rsidR="00D17185" w:rsidRPr="009A2FF0" w14:paraId="7FF040DD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4D5D070D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14.</w:t>
            </w:r>
          </w:p>
        </w:tc>
        <w:tc>
          <w:tcPr>
            <w:tcW w:w="2700" w:type="dxa"/>
            <w:shd w:val="clear" w:color="auto" w:fill="auto"/>
          </w:tcPr>
          <w:p w14:paraId="04E46CB2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principiul orizontal/tema secundara PEO Nediscriminare si prevenirea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oricarei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forme de discriminare</w:t>
            </w:r>
          </w:p>
        </w:tc>
        <w:tc>
          <w:tcPr>
            <w:tcW w:w="1170" w:type="dxa"/>
            <w:shd w:val="clear" w:color="auto" w:fill="auto"/>
          </w:tcPr>
          <w:p w14:paraId="4A2A9C84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5FC3421A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60CBCA97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egalitatea de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sanse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(0 puncte)</w:t>
            </w:r>
          </w:p>
          <w:p w14:paraId="0527F952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3% din totalul solicitat (5 puncte)</w:t>
            </w:r>
          </w:p>
          <w:p w14:paraId="699478EE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3% sau peste 3% din totalul solicitat (10 puncte)</w:t>
            </w:r>
          </w:p>
        </w:tc>
      </w:tr>
      <w:tr w:rsidR="00D17185" w:rsidRPr="009A2FF0" w14:paraId="0CF4F673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3EF54889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15.</w:t>
            </w:r>
          </w:p>
        </w:tc>
        <w:tc>
          <w:tcPr>
            <w:tcW w:w="2700" w:type="dxa"/>
            <w:shd w:val="clear" w:color="auto" w:fill="auto"/>
          </w:tcPr>
          <w:p w14:paraId="62EC791F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tema secundara PEO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contributia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la competentele si locurile de munca verzi si la economia verde</w:t>
            </w:r>
          </w:p>
        </w:tc>
        <w:tc>
          <w:tcPr>
            <w:tcW w:w="1170" w:type="dxa"/>
            <w:shd w:val="clear" w:color="auto" w:fill="auto"/>
          </w:tcPr>
          <w:p w14:paraId="24EF93CC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605C46A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764CDF09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nu 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care contribuie la tema (0 puncte)</w:t>
            </w:r>
          </w:p>
          <w:p w14:paraId="7E1555E0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sub 1% din totalul solicitat (2 puncte)</w:t>
            </w:r>
          </w:p>
          <w:p w14:paraId="138C6B16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sunt descrise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activitatile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, iar bugetul alocat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reprezinta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1% sau peste 1% din totalul solicitat (5 puncte)</w:t>
            </w:r>
          </w:p>
        </w:tc>
      </w:tr>
      <w:tr w:rsidR="00D17185" w:rsidRPr="009A2FF0" w14:paraId="6BAC768B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2C9F49E2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16.</w:t>
            </w:r>
          </w:p>
        </w:tc>
        <w:tc>
          <w:tcPr>
            <w:tcW w:w="2700" w:type="dxa"/>
            <w:shd w:val="clear" w:color="auto" w:fill="auto"/>
          </w:tcPr>
          <w:p w14:paraId="75E22E1A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sociala este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infiintata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intr-o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localitate care face parte din zonele urbane marginalizate (conform Atlasului zonelor marginalizate din Romania)</w:t>
            </w:r>
          </w:p>
        </w:tc>
        <w:tc>
          <w:tcPr>
            <w:tcW w:w="1170" w:type="dxa"/>
            <w:shd w:val="clear" w:color="auto" w:fill="auto"/>
          </w:tcPr>
          <w:p w14:paraId="010F94D5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4DCD6CBF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5CD1AC29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localitatea nu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regaseste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in Atlas (0 puncte)</w:t>
            </w:r>
          </w:p>
          <w:p w14:paraId="72C67EDA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este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infiintata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intr-o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localitate care face parte din zonele urbane marginalizate,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insa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activitatea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desfasoara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preponderent in alte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locatii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(2 puncte)</w:t>
            </w:r>
          </w:p>
          <w:p w14:paraId="43FD68DB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intreprinderea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este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infiintata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intr-o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localitate care face parte din zonele urbane marginalizate, iar activitatea se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desfasoara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preponderent in aceasta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locatie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(5 puncte)</w:t>
            </w:r>
          </w:p>
        </w:tc>
      </w:tr>
      <w:tr w:rsidR="00D17185" w:rsidRPr="009A2FF0" w14:paraId="1E911B15" w14:textId="77777777" w:rsidTr="002F10B2">
        <w:trPr>
          <w:trHeight w:val="692"/>
        </w:trPr>
        <w:tc>
          <w:tcPr>
            <w:tcW w:w="720" w:type="dxa"/>
            <w:shd w:val="clear" w:color="auto" w:fill="auto"/>
          </w:tcPr>
          <w:p w14:paraId="524C9C4B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</w:pPr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 w:eastAsia="ro-RO"/>
              </w:rPr>
              <w:t>17.</w:t>
            </w:r>
          </w:p>
        </w:tc>
        <w:tc>
          <w:tcPr>
            <w:tcW w:w="2700" w:type="dxa"/>
            <w:shd w:val="clear" w:color="auto" w:fill="auto"/>
          </w:tcPr>
          <w:p w14:paraId="6014D55E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>Cofinantarea</w:t>
            </w:r>
            <w:proofErr w:type="spellEnd"/>
            <w:r w:rsidRPr="009A2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  <w:t xml:space="preserve"> proprie – asigurata exclusiv in bani</w:t>
            </w:r>
          </w:p>
        </w:tc>
        <w:tc>
          <w:tcPr>
            <w:tcW w:w="1170" w:type="dxa"/>
            <w:shd w:val="clear" w:color="auto" w:fill="auto"/>
          </w:tcPr>
          <w:p w14:paraId="1A4A551C" w14:textId="77777777" w:rsidR="00D17185" w:rsidRPr="009A2FF0" w:rsidRDefault="00D17185" w:rsidP="002F10B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30AFE478" w14:textId="77777777" w:rsidR="00D17185" w:rsidRPr="009A2FF0" w:rsidRDefault="00D17185" w:rsidP="002F10B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  <w:shd w:val="clear" w:color="auto" w:fill="auto"/>
          </w:tcPr>
          <w:p w14:paraId="66DCAC81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in cadrul planului de afaceri este asumata o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cofinantare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10% (0 puncte)</w:t>
            </w:r>
          </w:p>
          <w:p w14:paraId="3AD2B3B2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in cadrul planului de afaceri este asumata o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cofinantare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11% (2 puncte)</w:t>
            </w:r>
          </w:p>
          <w:p w14:paraId="40447D8B" w14:textId="77777777" w:rsidR="00D17185" w:rsidRPr="009A2FF0" w:rsidRDefault="00D17185" w:rsidP="00D17185">
            <w:pPr>
              <w:pStyle w:val="Frspaiere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in cadrul planului de afaceri este asumata o </w:t>
            </w:r>
            <w:proofErr w:type="spellStart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cofinantare</w:t>
            </w:r>
            <w:proofErr w:type="spellEnd"/>
            <w:r w:rsidRPr="009A2FF0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de peste 11% (5 puncte)</w:t>
            </w:r>
          </w:p>
        </w:tc>
      </w:tr>
    </w:tbl>
    <w:p w14:paraId="3B74E9DA" w14:textId="69420342" w:rsidR="00FD177D" w:rsidRPr="00D17185" w:rsidRDefault="00FD177D" w:rsidP="00D17185"/>
    <w:sectPr w:rsidR="00FD177D" w:rsidRPr="00D17185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BF59" w14:textId="77777777" w:rsidR="000535A4" w:rsidRDefault="000535A4" w:rsidP="00C03921">
      <w:pPr>
        <w:spacing w:after="0" w:line="240" w:lineRule="auto"/>
      </w:pPr>
      <w:r>
        <w:separator/>
      </w:r>
    </w:p>
  </w:endnote>
  <w:endnote w:type="continuationSeparator" w:id="0">
    <w:p w14:paraId="43543858" w14:textId="77777777" w:rsidR="000535A4" w:rsidRDefault="000535A4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AC7" w14:textId="5ECA09FF" w:rsidR="00EC7356" w:rsidRDefault="00EC7356" w:rsidP="00FD177D">
    <w:pPr>
      <w:pStyle w:val="Subsol"/>
      <w:rPr>
        <w:noProof/>
      </w:rPr>
    </w:pPr>
  </w:p>
  <w:p w14:paraId="55836B8F" w14:textId="5770DA35" w:rsidR="00FD177D" w:rsidRPr="00FD177D" w:rsidRDefault="00FD177D" w:rsidP="00FD177D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FD177D">
      <w:rPr>
        <w:rFonts w:ascii="Arial" w:hAnsi="Arial" w:cs="Arial"/>
        <w:color w:val="auto"/>
        <w:sz w:val="18"/>
        <w:szCs w:val="18"/>
      </w:rPr>
      <w:t xml:space="preserve">Cod SMIS: </w:t>
    </w:r>
    <w:r w:rsidR="00006033">
      <w:rPr>
        <w:rFonts w:ascii="Arial" w:hAnsi="Arial" w:cs="Arial"/>
        <w:color w:val="auto"/>
        <w:sz w:val="18"/>
        <w:szCs w:val="18"/>
      </w:rPr>
      <w:t>31</w:t>
    </w:r>
    <w:r w:rsidR="00C2521F">
      <w:rPr>
        <w:rFonts w:ascii="Arial" w:hAnsi="Arial" w:cs="Arial"/>
        <w:color w:val="auto"/>
        <w:sz w:val="18"/>
        <w:szCs w:val="18"/>
      </w:rPr>
      <w:t>6826</w:t>
    </w:r>
  </w:p>
  <w:p w14:paraId="42371091" w14:textId="029EF107" w:rsidR="00FD177D" w:rsidRPr="00FD177D" w:rsidRDefault="00FD177D" w:rsidP="00FF7732">
    <w:pPr>
      <w:pStyle w:val="Subsol"/>
      <w:jc w:val="center"/>
      <w:rPr>
        <w:rFonts w:ascii="Arial" w:hAnsi="Arial" w:cs="Arial"/>
        <w:sz w:val="18"/>
        <w:szCs w:val="18"/>
      </w:rPr>
    </w:pPr>
    <w:proofErr w:type="spellStart"/>
    <w:r w:rsidRPr="00FD177D">
      <w:rPr>
        <w:rFonts w:ascii="Arial" w:hAnsi="Arial" w:cs="Arial"/>
        <w:sz w:val="18"/>
        <w:szCs w:val="18"/>
      </w:rPr>
      <w:t>Proiect</w:t>
    </w:r>
    <w:proofErr w:type="spellEnd"/>
    <w:r w:rsidRPr="00FD177D">
      <w:rPr>
        <w:rFonts w:ascii="Arial" w:hAnsi="Arial" w:cs="Arial"/>
        <w:sz w:val="18"/>
        <w:szCs w:val="18"/>
      </w:rPr>
      <w:t xml:space="preserve">: </w:t>
    </w:r>
    <w:r w:rsidR="0043498E">
      <w:rPr>
        <w:rFonts w:ascii="Arial" w:hAnsi="Arial" w:cs="Arial"/>
        <w:sz w:val="18"/>
        <w:szCs w:val="18"/>
      </w:rPr>
      <w:t>„</w:t>
    </w:r>
    <w:r w:rsidR="00C2521F" w:rsidRPr="00C2521F">
      <w:rPr>
        <w:rFonts w:ascii="Arial" w:hAnsi="Arial" w:cs="Arial"/>
        <w:sz w:val="18"/>
        <w:szCs w:val="18"/>
      </w:rPr>
      <w:t xml:space="preserve">Ocupare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economie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sociala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in </w:t>
    </w:r>
    <w:proofErr w:type="spellStart"/>
    <w:r w:rsidR="00C2521F" w:rsidRPr="00C2521F">
      <w:rPr>
        <w:rFonts w:ascii="Arial" w:hAnsi="Arial" w:cs="Arial"/>
        <w:sz w:val="18"/>
        <w:szCs w:val="18"/>
      </w:rPr>
      <w:t>Regiunile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Vest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Nord Vest</w:t>
    </w:r>
    <w:r w:rsidR="0043498E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006D" w14:textId="77777777" w:rsidR="000535A4" w:rsidRDefault="000535A4" w:rsidP="00C03921">
      <w:pPr>
        <w:spacing w:after="0" w:line="240" w:lineRule="auto"/>
      </w:pPr>
      <w:r>
        <w:separator/>
      </w:r>
    </w:p>
  </w:footnote>
  <w:footnote w:type="continuationSeparator" w:id="0">
    <w:p w14:paraId="097FF09D" w14:textId="77777777" w:rsidR="000535A4" w:rsidRDefault="000535A4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1E77" w14:textId="1E92708B" w:rsidR="00F21004" w:rsidRDefault="006176EE">
    <w:pPr>
      <w:pStyle w:val="Antet"/>
    </w:pPr>
    <w:r>
      <w:rPr>
        <w:noProof/>
      </w:rPr>
      <w:drawing>
        <wp:inline distT="0" distB="0" distL="0" distR="0" wp14:anchorId="31848859" wp14:editId="75AD90A1">
          <wp:extent cx="5732780" cy="14389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20B"/>
    <w:multiLevelType w:val="hybridMultilevel"/>
    <w:tmpl w:val="619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7773A8"/>
    <w:multiLevelType w:val="hybridMultilevel"/>
    <w:tmpl w:val="66A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3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F55C8"/>
    <w:multiLevelType w:val="hybridMultilevel"/>
    <w:tmpl w:val="70C22870"/>
    <w:lvl w:ilvl="0" w:tplc="9FE47E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81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709849">
    <w:abstractNumId w:val="18"/>
  </w:num>
  <w:num w:numId="3" w16cid:durableId="1977565169">
    <w:abstractNumId w:val="11"/>
  </w:num>
  <w:num w:numId="4" w16cid:durableId="1888298310">
    <w:abstractNumId w:val="2"/>
  </w:num>
  <w:num w:numId="5" w16cid:durableId="1249920273">
    <w:abstractNumId w:val="21"/>
  </w:num>
  <w:num w:numId="6" w16cid:durableId="1485243910">
    <w:abstractNumId w:val="20"/>
  </w:num>
  <w:num w:numId="7" w16cid:durableId="895699491">
    <w:abstractNumId w:val="12"/>
  </w:num>
  <w:num w:numId="8" w16cid:durableId="1812209003">
    <w:abstractNumId w:val="15"/>
  </w:num>
  <w:num w:numId="9" w16cid:durableId="1642076642">
    <w:abstractNumId w:val="22"/>
  </w:num>
  <w:num w:numId="10" w16cid:durableId="1963000343">
    <w:abstractNumId w:val="9"/>
  </w:num>
  <w:num w:numId="11" w16cid:durableId="1350763436">
    <w:abstractNumId w:val="8"/>
  </w:num>
  <w:num w:numId="12" w16cid:durableId="1881431134">
    <w:abstractNumId w:val="5"/>
  </w:num>
  <w:num w:numId="13" w16cid:durableId="657617663">
    <w:abstractNumId w:val="6"/>
  </w:num>
  <w:num w:numId="14" w16cid:durableId="2004622362">
    <w:abstractNumId w:val="1"/>
  </w:num>
  <w:num w:numId="15" w16cid:durableId="1307737652">
    <w:abstractNumId w:val="17"/>
  </w:num>
  <w:num w:numId="16" w16cid:durableId="1432776662">
    <w:abstractNumId w:val="13"/>
  </w:num>
  <w:num w:numId="17" w16cid:durableId="897593907">
    <w:abstractNumId w:val="7"/>
  </w:num>
  <w:num w:numId="18" w16cid:durableId="425002086">
    <w:abstractNumId w:val="19"/>
  </w:num>
  <w:num w:numId="19" w16cid:durableId="2050370787">
    <w:abstractNumId w:val="0"/>
  </w:num>
  <w:num w:numId="20" w16cid:durableId="791938944">
    <w:abstractNumId w:val="4"/>
  </w:num>
  <w:num w:numId="21" w16cid:durableId="2024285755">
    <w:abstractNumId w:val="10"/>
  </w:num>
  <w:num w:numId="22" w16cid:durableId="1172843356">
    <w:abstractNumId w:val="14"/>
  </w:num>
  <w:num w:numId="23" w16cid:durableId="1945651860">
    <w:abstractNumId w:val="3"/>
  </w:num>
  <w:num w:numId="24" w16cid:durableId="1904177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06033"/>
    <w:rsid w:val="000205D1"/>
    <w:rsid w:val="0004396D"/>
    <w:rsid w:val="000535A4"/>
    <w:rsid w:val="00057490"/>
    <w:rsid w:val="0006196F"/>
    <w:rsid w:val="00072859"/>
    <w:rsid w:val="00074F21"/>
    <w:rsid w:val="001105EE"/>
    <w:rsid w:val="00163A70"/>
    <w:rsid w:val="00182B49"/>
    <w:rsid w:val="001C001D"/>
    <w:rsid w:val="00224A9A"/>
    <w:rsid w:val="0029349B"/>
    <w:rsid w:val="00293E5A"/>
    <w:rsid w:val="002C24B8"/>
    <w:rsid w:val="00386990"/>
    <w:rsid w:val="003869F3"/>
    <w:rsid w:val="00391041"/>
    <w:rsid w:val="003B5EA4"/>
    <w:rsid w:val="003E1BE6"/>
    <w:rsid w:val="0043498E"/>
    <w:rsid w:val="0047537C"/>
    <w:rsid w:val="00477CE4"/>
    <w:rsid w:val="004B6180"/>
    <w:rsid w:val="005F1C6A"/>
    <w:rsid w:val="006176EE"/>
    <w:rsid w:val="0062476A"/>
    <w:rsid w:val="006C75CE"/>
    <w:rsid w:val="00720E8E"/>
    <w:rsid w:val="007357DF"/>
    <w:rsid w:val="00754DD3"/>
    <w:rsid w:val="007D0692"/>
    <w:rsid w:val="007D6FA9"/>
    <w:rsid w:val="00803B88"/>
    <w:rsid w:val="008A15D9"/>
    <w:rsid w:val="008B00A1"/>
    <w:rsid w:val="009066F7"/>
    <w:rsid w:val="009116CC"/>
    <w:rsid w:val="00912724"/>
    <w:rsid w:val="0096069A"/>
    <w:rsid w:val="00975361"/>
    <w:rsid w:val="00990AC4"/>
    <w:rsid w:val="0099101B"/>
    <w:rsid w:val="009B32E2"/>
    <w:rsid w:val="009D7CFC"/>
    <w:rsid w:val="00A013DA"/>
    <w:rsid w:val="00A96493"/>
    <w:rsid w:val="00AC0FD2"/>
    <w:rsid w:val="00AE5056"/>
    <w:rsid w:val="00B106C4"/>
    <w:rsid w:val="00B35279"/>
    <w:rsid w:val="00B57B27"/>
    <w:rsid w:val="00B93E69"/>
    <w:rsid w:val="00C03921"/>
    <w:rsid w:val="00C133BB"/>
    <w:rsid w:val="00C2521F"/>
    <w:rsid w:val="00C47F3D"/>
    <w:rsid w:val="00C65331"/>
    <w:rsid w:val="00C65D7F"/>
    <w:rsid w:val="00C93B17"/>
    <w:rsid w:val="00D05039"/>
    <w:rsid w:val="00D17185"/>
    <w:rsid w:val="00D21275"/>
    <w:rsid w:val="00D21A60"/>
    <w:rsid w:val="00D57E56"/>
    <w:rsid w:val="00DF7540"/>
    <w:rsid w:val="00DF7DB8"/>
    <w:rsid w:val="00E21212"/>
    <w:rsid w:val="00E33BF5"/>
    <w:rsid w:val="00E4329D"/>
    <w:rsid w:val="00EA3424"/>
    <w:rsid w:val="00EB01F9"/>
    <w:rsid w:val="00EC7356"/>
    <w:rsid w:val="00F21004"/>
    <w:rsid w:val="00F62896"/>
    <w:rsid w:val="00F94015"/>
    <w:rsid w:val="00FA3296"/>
    <w:rsid w:val="00FB5043"/>
    <w:rsid w:val="00FD177D"/>
    <w:rsid w:val="00FF438B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A31D2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21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D2CF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  <w:style w:type="paragraph" w:customStyle="1" w:styleId="Default">
    <w:name w:val="Default"/>
    <w:uiPriority w:val="99"/>
    <w:rsid w:val="00EC73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176EE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212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212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21275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21275"/>
    <w:rPr>
      <w:vertAlign w:val="superscript"/>
    </w:rPr>
  </w:style>
  <w:style w:type="character" w:customStyle="1" w:styleId="Bodytext">
    <w:name w:val="Body text_"/>
    <w:link w:val="BodyText3"/>
    <w:locked/>
    <w:rsid w:val="00D21275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21275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EB01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EB01F9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EB01F9"/>
  </w:style>
  <w:style w:type="paragraph" w:styleId="Frspaiere">
    <w:name w:val="No Spacing"/>
    <w:uiPriority w:val="1"/>
    <w:qFormat/>
    <w:rsid w:val="00D17185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t1">
    <w:name w:val="st1"/>
    <w:basedOn w:val="Fontdeparagrafimplicit"/>
    <w:rsid w:val="00D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2025-04-03T11:41:00Z</dcterms:created>
  <dcterms:modified xsi:type="dcterms:W3CDTF">2025-04-03T11:41:00Z</dcterms:modified>
</cp:coreProperties>
</file>